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70A7" w:rsidRDefault="00F82849">
      <w:pPr>
        <w:rPr>
          <w:rFonts w:ascii="Calibri" w:hAnsi="Calibri" w:cs="Calibri"/>
          <w:b/>
          <w:sz w:val="20"/>
          <w:szCs w:val="20"/>
        </w:rPr>
      </w:pPr>
      <w:bookmarkStart w:id="0" w:name="_GoBack"/>
      <w:bookmarkEnd w:id="0"/>
      <w:r w:rsidRPr="00F82849">
        <w:rPr>
          <w:rFonts w:ascii="Calibri" w:hAnsi="Calibri" w:cs="Calibri"/>
          <w:b/>
          <w:sz w:val="20"/>
          <w:szCs w:val="20"/>
        </w:rPr>
        <w:t>Annex Q: Program Organizational Chart</w:t>
      </w:r>
    </w:p>
    <w:p w:rsidR="00F82849" w:rsidRPr="00F82849" w:rsidRDefault="00F82849">
      <w:pPr>
        <w:rPr>
          <w:rFonts w:ascii="Calibri" w:hAnsi="Calibri" w:cs="Calibri"/>
          <w:b/>
          <w:sz w:val="20"/>
          <w:szCs w:val="20"/>
        </w:rPr>
      </w:pPr>
    </w:p>
    <w:p w:rsidR="00F82849" w:rsidRDefault="00F82849" w:rsidP="00F82849">
      <w:pPr>
        <w:ind w:left="90"/>
      </w:pPr>
      <w:r>
        <w:rPr>
          <w:noProof/>
        </w:rPr>
        <w:drawing>
          <wp:inline distT="0" distB="0" distL="0" distR="0">
            <wp:extent cx="7912100" cy="5181600"/>
            <wp:effectExtent l="0" t="0" r="0" b="0"/>
            <wp:docPr id="1529" name="Picture 15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" name="Picture 152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18973" cy="5186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2849" w:rsidRDefault="00F82849"/>
    <w:sectPr w:rsidR="00F82849" w:rsidSect="00F82849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849"/>
    <w:rsid w:val="001670A7"/>
    <w:rsid w:val="00AA4C3B"/>
    <w:rsid w:val="00F8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109809-5051-445B-9033-AA65115FE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9874</GEFID>
    <ProjectType xmlns="ceb00776-aa5c-4fc8-b6fe-5f035152e4b6">FSP</ProjectType>
    <GEFProjectID xmlns="ceb00776-aa5c-4fc8-b6fe-5f035152e4b6">43a26170-df7c-e811-8124-3863bb2e1360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Biodiversity</FocalArea>
    <DocType xmlns="ceb00776-aa5c-4fc8-b6fe-5f035152e4b6">Roadmap</DocType>
    <ProjectTitle xmlns="ceb00776-aa5c-4fc8-b6fe-5f035152e4b6">Strengthening Coordinated Approaches to Reduce Invasive Alien Species (IAS) Threats to Globally Significant Agrobiodiversity and Agroecosystems in China 
(R-IAST)</ProjectTitle>
    <TrustFundType xmlns="ceb00776-aa5c-4fc8-b6fe-5f035152e4b6">GET</TrustFundType>
    <TaxCatchAll xmlns="3e02667f-0271-471b-bd6e-11a2e16def1d"/>
    <DocumentTitle xmlns="ceb00776-aa5c-4fc8-b6fe-5f035152e4b6">Annex R C-SAP 2 PIMS5821 Program Organizational Chart 1030 2018 Ver 1</DocumentTitle>
  </documentManagement>
</p:properties>
</file>

<file path=customXml/itemProps1.xml><?xml version="1.0" encoding="utf-8"?>
<ds:datastoreItem xmlns:ds="http://schemas.openxmlformats.org/officeDocument/2006/customXml" ds:itemID="{F271BA28-A392-4687-9619-A157649FBE9C}"/>
</file>

<file path=customXml/itemProps2.xml><?xml version="1.0" encoding="utf-8"?>
<ds:datastoreItem xmlns:ds="http://schemas.openxmlformats.org/officeDocument/2006/customXml" ds:itemID="{6A40A7D6-8FDB-470E-B4F3-93947EFF18FE}"/>
</file>

<file path=customXml/itemProps3.xml><?xml version="1.0" encoding="utf-8"?>
<ds:datastoreItem xmlns:ds="http://schemas.openxmlformats.org/officeDocument/2006/customXml" ds:itemID="{3B3A8141-3769-4592-82C2-AF6B2DA4F37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Carsten Germer</dc:creator>
  <cp:keywords/>
  <dc:description/>
  <cp:lastModifiedBy>Carline Jean-Louis</cp:lastModifiedBy>
  <cp:revision>2</cp:revision>
  <dcterms:created xsi:type="dcterms:W3CDTF">2019-04-02T20:51:00Z</dcterms:created>
  <dcterms:modified xsi:type="dcterms:W3CDTF">2019-04-02T20:51:00Z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